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9D3" w:rsidRDefault="00FE58EA" w:rsidP="000E5F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</w:t>
      </w:r>
      <w:r w:rsidR="000E5F34">
        <w:rPr>
          <w:rFonts w:ascii="Times New Roman" w:hAnsi="Times New Roman" w:cs="Times New Roman"/>
          <w:sz w:val="24"/>
          <w:szCs w:val="24"/>
        </w:rPr>
        <w:t>Приложение</w:t>
      </w:r>
      <w:r w:rsidR="00B31AD6">
        <w:rPr>
          <w:rFonts w:ascii="Times New Roman" w:hAnsi="Times New Roman" w:cs="Times New Roman"/>
          <w:sz w:val="24"/>
          <w:szCs w:val="24"/>
        </w:rPr>
        <w:t xml:space="preserve"> 1</w:t>
      </w:r>
      <w:r w:rsidR="00CB6187">
        <w:rPr>
          <w:rFonts w:ascii="Times New Roman" w:hAnsi="Times New Roman" w:cs="Times New Roman"/>
          <w:sz w:val="24"/>
          <w:szCs w:val="24"/>
        </w:rPr>
        <w:t>6</w:t>
      </w:r>
      <w:r w:rsidR="00DF18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5F34" w:rsidRDefault="000E5F34" w:rsidP="000E5F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к Тарифному соглашению</w:t>
      </w:r>
    </w:p>
    <w:p w:rsidR="000E5F34" w:rsidRDefault="000E5F34" w:rsidP="000E5F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от </w:t>
      </w:r>
      <w:r w:rsidR="00AF213A">
        <w:rPr>
          <w:rFonts w:ascii="Times New Roman" w:hAnsi="Times New Roman" w:cs="Times New Roman"/>
          <w:sz w:val="24"/>
          <w:szCs w:val="24"/>
        </w:rPr>
        <w:t xml:space="preserve">30 января </w:t>
      </w:r>
      <w:bookmarkStart w:id="0" w:name="_GoBack"/>
      <w:bookmarkEnd w:id="0"/>
      <w:r w:rsidR="003670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5004E8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E5F34" w:rsidRDefault="000E5F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E346D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456CF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0661ED" w:rsidRPr="000661ED" w:rsidRDefault="00CB737B" w:rsidP="000661E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661ED" w:rsidRPr="000661ED">
        <w:rPr>
          <w:rFonts w:ascii="Times New Roman" w:hAnsi="Times New Roman" w:cs="Times New Roman"/>
          <w:sz w:val="26"/>
          <w:szCs w:val="26"/>
        </w:rPr>
        <w:t>Перечень КСГ, при оплате прерванных случаев оказания медицинской помощи</w:t>
      </w:r>
    </w:p>
    <w:p w:rsidR="000661ED" w:rsidRDefault="000661ED" w:rsidP="000661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61ED" w:rsidRDefault="00CB737B" w:rsidP="000661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</w:rPr>
        <w:t xml:space="preserve"> </w:t>
      </w:r>
      <w:r w:rsidR="00775E3B">
        <w:rPr>
          <w:rFonts w:ascii="Times New Roman" w:eastAsia="Calibri" w:hAnsi="Times New Roman" w:cs="Times New Roman"/>
          <w:b/>
          <w:sz w:val="24"/>
        </w:rPr>
        <w:t xml:space="preserve">               </w:t>
      </w:r>
      <w:r w:rsidR="000661ED" w:rsidRPr="00CF47D4">
        <w:rPr>
          <w:rFonts w:ascii="Times New Roman" w:eastAsia="Calibri" w:hAnsi="Times New Roman" w:cs="Times New Roman"/>
          <w:b/>
          <w:sz w:val="24"/>
        </w:rPr>
        <w:t xml:space="preserve">Таблица 1. </w:t>
      </w:r>
      <w:r w:rsidR="000661ED" w:rsidRPr="000661ED">
        <w:rPr>
          <w:rFonts w:ascii="Times New Roman" w:eastAsia="Calibri" w:hAnsi="Times New Roman" w:cs="Times New Roman"/>
          <w:b/>
          <w:sz w:val="24"/>
          <w:szCs w:val="24"/>
        </w:rPr>
        <w:t xml:space="preserve">Перечень КСГ с оптимальной длительностью лечения </w:t>
      </w:r>
      <w:r w:rsidR="00775E3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</w:t>
      </w:r>
      <w:r w:rsidR="000661ED" w:rsidRPr="000661ED">
        <w:rPr>
          <w:rFonts w:ascii="Times New Roman" w:eastAsia="Calibri" w:hAnsi="Times New Roman" w:cs="Times New Roman"/>
          <w:b/>
          <w:sz w:val="24"/>
          <w:szCs w:val="24"/>
        </w:rPr>
        <w:t>до 3 дней включительно</w:t>
      </w:r>
      <w:r w:rsidR="000661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472257" w:rsidRDefault="00472257" w:rsidP="000661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2"/>
        <w:gridCol w:w="7654"/>
      </w:tblGrid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КСГ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</w:tr>
      <w:tr w:rsidR="00472257" w:rsidTr="00472257">
        <w:tc>
          <w:tcPr>
            <w:tcW w:w="1392" w:type="dxa"/>
          </w:tcPr>
          <w:p w:rsidR="0047225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654" w:type="dxa"/>
          </w:tcPr>
          <w:p w:rsidR="00472257" w:rsidRPr="007E3E30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b/>
              </w:rPr>
              <w:t>I. В стационарных условиях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st02.001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Осложнения, связанные с беременностью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st02.002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Беременность, закончившаяся абортивным исходом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st02.003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Родоразрешение</w:t>
            </w:r>
            <w:proofErr w:type="spellEnd"/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st02.004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Кесарево сечение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st02.010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st02.011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2)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st02.015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5)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st02.016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6)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st02.017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7)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st03.002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Ангионевротический отек, анафилактический шок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st05.008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доброкачественных заболеваниях крови и пузырном заносе </w:t>
            </w:r>
            <w:hyperlink r:id="rId7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st08.001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других локализаций (кроме лимфоидной и кроветворной тканей), дети </w:t>
            </w:r>
            <w:hyperlink r:id="rId8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st08.002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остром лейкозе, дети </w:t>
            </w:r>
            <w:hyperlink r:id="rId9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st08.003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других злокачественных новообразованиях лимфоидной и кроветворной тканей, дети </w:t>
            </w:r>
            <w:hyperlink r:id="rId10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st09.011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7)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st10.008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полости, дети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st12.010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st12.011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Респираторные инфекции верхних дыхательных путей, дети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st14.002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2)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st14.004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4)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st15.008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Неврологические заболевания, лечение с применением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ботулотоксина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1) </w:t>
            </w:r>
            <w:hyperlink r:id="rId11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>st15.009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Неврологические заболевания, лечение с применением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ботулотоксина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2) </w:t>
            </w:r>
            <w:hyperlink r:id="rId12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st16.005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Сотрясение головного мозга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st19.007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st19.038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Установка, замена </w:t>
            </w:r>
            <w:proofErr w:type="gramStart"/>
            <w:r w:rsidRPr="007C3ED7">
              <w:rPr>
                <w:rFonts w:ascii="Times New Roman" w:hAnsi="Times New Roman" w:cs="Times New Roman"/>
                <w:color w:val="000000" w:themeColor="text1"/>
              </w:rPr>
              <w:t>порт-системы</w:t>
            </w:r>
            <w:proofErr w:type="gram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st19.182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1) </w:t>
            </w:r>
            <w:hyperlink r:id="rId13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st19.183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2) </w:t>
            </w:r>
            <w:hyperlink r:id="rId14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st19.184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3) </w:t>
            </w:r>
            <w:hyperlink r:id="rId15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st19.185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4) </w:t>
            </w:r>
            <w:hyperlink r:id="rId16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st19.186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5) </w:t>
            </w:r>
            <w:hyperlink r:id="rId17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st19.187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6) </w:t>
            </w:r>
            <w:hyperlink r:id="rId18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st19.188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7) </w:t>
            </w:r>
            <w:hyperlink r:id="rId19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st19.189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8) </w:t>
            </w:r>
            <w:hyperlink r:id="rId20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st19.190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9) </w:t>
            </w:r>
            <w:hyperlink r:id="rId21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st19.191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10) </w:t>
            </w:r>
            <w:hyperlink r:id="rId22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st19.192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11) </w:t>
            </w:r>
            <w:hyperlink r:id="rId23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st19.193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12) </w:t>
            </w:r>
            <w:hyperlink r:id="rId24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st19.194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13) </w:t>
            </w:r>
            <w:hyperlink r:id="rId25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st19.195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14) </w:t>
            </w:r>
            <w:hyperlink r:id="rId26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st19.196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15) </w:t>
            </w:r>
            <w:hyperlink r:id="rId27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st19.197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16) </w:t>
            </w:r>
            <w:hyperlink r:id="rId28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st19.198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17) </w:t>
            </w:r>
            <w:hyperlink r:id="rId29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>st19.199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18) </w:t>
            </w:r>
            <w:hyperlink r:id="rId30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st19.200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19) </w:t>
            </w:r>
            <w:hyperlink r:id="rId31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st19.201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20) </w:t>
            </w:r>
            <w:hyperlink r:id="rId32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st19.202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21) </w:t>
            </w:r>
            <w:hyperlink r:id="rId33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st19.082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Лучевая терапия (уровень 8)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st19.090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st19.094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st19.097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st19.100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st20.005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st20.006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st20.010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Замена речевого процессора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st21.001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st21.002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2)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st21.003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3)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st21.004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4)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st21.005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5)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st21.006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6)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st21.009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факоэмульсификация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с имплантацией ИОЛ)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st21.010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Интравитреальное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введение лекарственных препаратов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st25.004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Диагностическое обследование </w:t>
            </w:r>
            <w:proofErr w:type="gramStart"/>
            <w:r w:rsidRPr="007C3ED7">
              <w:rPr>
                <w:rFonts w:ascii="Times New Roman" w:hAnsi="Times New Roman" w:cs="Times New Roman"/>
                <w:color w:val="000000" w:themeColor="text1"/>
              </w:rPr>
              <w:t>сердечно-сосудистой</w:t>
            </w:r>
            <w:proofErr w:type="gram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системы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st27.012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Отравления и другие воздействия внешних причин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st30.006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st30.010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st30.011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2)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st30.012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3)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>st30.014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5)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st30.016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7)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st31.017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Доброкачественные новообразования, новообразования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situ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кожи, жировой ткани и другие болезни кожи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st32.002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желчном пузыре и желчевыводящих путях (уровень 2)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st32.016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st32.020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4)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st32.021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5)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st34.002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st36.001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Комплексное лечение с применением препаратов иммуноглобулина </w:t>
            </w:r>
            <w:hyperlink r:id="rId34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st36.020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Оказание услуг диализа (только для федеральных медицинских организаций)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st36.021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Оказание услуг диализа (только для федеральных медицинских организаций) (уровень 2)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st36.022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Оказание услуг диализа (только для федеральных медицинских организаций) (уровень 3)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st36.023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Оказание услуг диализа (только для федеральных медицинских организаций) (уровень 4)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st36.007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Установка, замена, заправка помп для лекарственных препаратов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st36.009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Реинфузия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аутокрови</w:t>
            </w:r>
            <w:proofErr w:type="spellEnd"/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st36.010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Баллонная внутриаортальная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контрпульсация</w:t>
            </w:r>
            <w:proofErr w:type="spellEnd"/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st36.011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Экстракорпоральная мембранная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оксигенация</w:t>
            </w:r>
            <w:proofErr w:type="spellEnd"/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st36.024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Радиойодтерапия</w:t>
            </w:r>
            <w:proofErr w:type="spellEnd"/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st36.025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st36.026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st36.028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1) </w:t>
            </w:r>
            <w:hyperlink r:id="rId35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st36.029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2) </w:t>
            </w:r>
            <w:hyperlink r:id="rId36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st36.030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3) </w:t>
            </w:r>
            <w:hyperlink r:id="rId37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st36.031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4) </w:t>
            </w:r>
            <w:hyperlink r:id="rId38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st36.032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5) </w:t>
            </w:r>
            <w:hyperlink r:id="rId39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>st36.033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6) </w:t>
            </w:r>
            <w:hyperlink r:id="rId40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st36.034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7) </w:t>
            </w:r>
            <w:hyperlink r:id="rId41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st36.035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8) </w:t>
            </w:r>
            <w:hyperlink r:id="rId42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st36.036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9) </w:t>
            </w:r>
            <w:hyperlink r:id="rId43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st36.037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10) </w:t>
            </w:r>
            <w:hyperlink r:id="rId44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st36.038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11) </w:t>
            </w:r>
            <w:hyperlink r:id="rId45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st36.039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12) </w:t>
            </w:r>
            <w:hyperlink r:id="rId46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st36.040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13) </w:t>
            </w:r>
            <w:hyperlink r:id="rId47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st36.041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14) </w:t>
            </w:r>
            <w:hyperlink r:id="rId48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st36.042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15) </w:t>
            </w:r>
            <w:hyperlink r:id="rId49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st36.043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16) </w:t>
            </w:r>
            <w:hyperlink r:id="rId50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st36.044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17) </w:t>
            </w:r>
            <w:hyperlink r:id="rId51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st36.045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18) </w:t>
            </w:r>
            <w:hyperlink r:id="rId52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st36.046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19) </w:t>
            </w:r>
            <w:hyperlink r:id="rId53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st36.047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20) </w:t>
            </w:r>
            <w:hyperlink r:id="rId54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st36.048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Досуточная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госпитализация в диагностических целях</w:t>
            </w:r>
          </w:p>
        </w:tc>
      </w:tr>
      <w:tr w:rsidR="0047225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st36.049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</w:tbl>
    <w:p w:rsidR="00472257" w:rsidRDefault="00472257" w:rsidP="000661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2257" w:rsidRDefault="00472257" w:rsidP="000661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E3E30">
        <w:rPr>
          <w:rFonts w:ascii="Times New Roman" w:hAnsi="Times New Roman" w:cs="Times New Roman"/>
          <w:b/>
        </w:rPr>
        <w:t>II. В условиях дневного стационара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92"/>
        <w:gridCol w:w="7654"/>
      </w:tblGrid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ds02.001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Осложнения беременности, родов, послеродового периода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ds02.006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Искусственное прерывание беременности (аборт)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ds02.007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Аборт медикаментозный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ds02.008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Экстракорпоральное оплодотворение (уровень 1)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ds05.005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доброкачественных заболеваниях крови и </w:t>
            </w: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пузырном заносе </w:t>
            </w:r>
            <w:hyperlink r:id="rId55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>ds08.001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других локализаций (кроме лимфоидной и кроветворной тканей), дети </w:t>
            </w:r>
            <w:hyperlink r:id="rId56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ds08.002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остром лейкозе, дети </w:t>
            </w:r>
            <w:hyperlink r:id="rId57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ds08.003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других злокачественных новообразованиях лимфоидной и кроветворной тканей, дети </w:t>
            </w:r>
            <w:hyperlink r:id="rId58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ds15.002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Неврологические заболевания, лечение с применением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ботулотоксина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1) </w:t>
            </w:r>
            <w:hyperlink r:id="rId59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ds15.003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Неврологические заболевания, лечение с применением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ботулотоксина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2) </w:t>
            </w:r>
            <w:hyperlink r:id="rId60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ds19.028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Установка, замена </w:t>
            </w:r>
            <w:proofErr w:type="gramStart"/>
            <w:r w:rsidRPr="007C3ED7">
              <w:rPr>
                <w:rFonts w:ascii="Times New Roman" w:hAnsi="Times New Roman" w:cs="Times New Roman"/>
                <w:color w:val="000000" w:themeColor="text1"/>
              </w:rPr>
              <w:t>порт-системы</w:t>
            </w:r>
            <w:proofErr w:type="gram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ds19.029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Госпитализация в диагностических целях с постановкой (подтверждением) диагноза злокачественного новообразования с использованием ПЭТ КТ (только для федеральных медицинских организаций)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ds19.033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иммуногистохимического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исследования или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иммунофенотипирования</w:t>
            </w:r>
            <w:proofErr w:type="spellEnd"/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ds19.157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1) </w:t>
            </w:r>
            <w:hyperlink r:id="rId61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ds19.158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2) </w:t>
            </w:r>
            <w:hyperlink r:id="rId62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ds19.159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3) </w:t>
            </w:r>
            <w:hyperlink r:id="rId63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ds19.160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4) </w:t>
            </w:r>
            <w:hyperlink r:id="rId64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ds19.161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5) </w:t>
            </w:r>
            <w:hyperlink r:id="rId65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ds19.162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6) </w:t>
            </w:r>
            <w:hyperlink r:id="rId66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ds19.163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7) </w:t>
            </w:r>
            <w:hyperlink r:id="rId67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ds19.164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8) </w:t>
            </w:r>
            <w:hyperlink r:id="rId68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ds19.165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9) </w:t>
            </w:r>
            <w:hyperlink r:id="rId69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ds19.166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10) </w:t>
            </w:r>
            <w:hyperlink r:id="rId70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ds19.167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11) </w:t>
            </w:r>
            <w:hyperlink r:id="rId71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ds19.168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</w:t>
            </w: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лимфоидной и кроветворной тканей), взрослые (уровень 12) </w:t>
            </w:r>
            <w:hyperlink r:id="rId72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>ds19.169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13) </w:t>
            </w:r>
            <w:hyperlink r:id="rId73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ds19.170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14) </w:t>
            </w:r>
            <w:hyperlink r:id="rId74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ds19.171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15) </w:t>
            </w:r>
            <w:hyperlink r:id="rId75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ds19.172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16) </w:t>
            </w:r>
            <w:hyperlink r:id="rId76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ds19.173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17) </w:t>
            </w:r>
            <w:hyperlink r:id="rId77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ds19.174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18) </w:t>
            </w:r>
            <w:hyperlink r:id="rId78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ds19.175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19) </w:t>
            </w:r>
            <w:hyperlink r:id="rId79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ds19.176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20) </w:t>
            </w:r>
            <w:hyperlink r:id="rId80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ds19.177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21) </w:t>
            </w:r>
            <w:hyperlink r:id="rId81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ds19.178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22) </w:t>
            </w:r>
            <w:hyperlink r:id="rId82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ds19.179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23) </w:t>
            </w:r>
            <w:hyperlink r:id="rId83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ds19.180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Лекарственная терапия при злокачественных новообразованиях (кроме лимфоидной и кроветворной тканей), взрослые (уровень 24) </w:t>
            </w:r>
            <w:hyperlink r:id="rId84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ds19.057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Лучевая терапия (уровень 8)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ds19.063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ds19.067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ds19.071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ds19.075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ds20.002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ds20.003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ds20.006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Замена речевого процессора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ds21.002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1)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>ds21.003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2)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ds21.004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3)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ds21.005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4)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ds21.006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5)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ds21.007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факоэмульсификация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с имплантацией ИОЛ)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ds21.008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Интравитреальное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введение лекарственных препаратов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ds25.001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Диагностическое обследование </w:t>
            </w:r>
            <w:proofErr w:type="gramStart"/>
            <w:r w:rsidRPr="007C3ED7">
              <w:rPr>
                <w:rFonts w:ascii="Times New Roman" w:hAnsi="Times New Roman" w:cs="Times New Roman"/>
                <w:color w:val="000000" w:themeColor="text1"/>
              </w:rPr>
              <w:t>сердечно-сосудистой</w:t>
            </w:r>
            <w:proofErr w:type="gram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системы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ds27.001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Отравления и другие воздействия внешних причин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ds34.002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1)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ds36.001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Комплексное лечение с применением препаратов иммуноглобулина </w:t>
            </w:r>
            <w:hyperlink r:id="rId85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ds36.011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Оказание услуг диализа (только для федеральных медицинских организаций)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ds36.012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ds36.013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ds36.015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1) </w:t>
            </w:r>
            <w:hyperlink r:id="rId86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ds36.016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2) </w:t>
            </w:r>
            <w:hyperlink r:id="rId87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ds36.017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3) </w:t>
            </w:r>
            <w:hyperlink r:id="rId88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ds36.018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4) </w:t>
            </w:r>
            <w:hyperlink r:id="rId89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ds36.019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5) </w:t>
            </w:r>
            <w:hyperlink r:id="rId90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ds36.020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6) </w:t>
            </w:r>
            <w:hyperlink r:id="rId91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ds36.021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7) </w:t>
            </w:r>
            <w:hyperlink r:id="rId92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ds36.022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8) </w:t>
            </w:r>
            <w:hyperlink r:id="rId93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ds36.023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9) </w:t>
            </w:r>
            <w:hyperlink r:id="rId94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ds36.024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10) </w:t>
            </w:r>
            <w:hyperlink r:id="rId95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ds36.025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11) </w:t>
            </w:r>
            <w:hyperlink r:id="rId96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ds36.026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</w:t>
            </w: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12) </w:t>
            </w:r>
            <w:hyperlink r:id="rId97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lastRenderedPageBreak/>
              <w:t>ds36.027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13) </w:t>
            </w:r>
            <w:hyperlink r:id="rId98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ds36.028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14) </w:t>
            </w:r>
            <w:hyperlink r:id="rId99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ds36.029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15) </w:t>
            </w:r>
            <w:hyperlink r:id="rId100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ds36.030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16) </w:t>
            </w:r>
            <w:hyperlink r:id="rId101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ds36.031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17) </w:t>
            </w:r>
            <w:hyperlink r:id="rId102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ds36.032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18) </w:t>
            </w:r>
            <w:hyperlink r:id="rId103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ds36.033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19) </w:t>
            </w:r>
            <w:hyperlink r:id="rId104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ds36.034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генно-инженерных биологических препаратов и селективных иммунодепрессантов и ингибиторов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янус-киназ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(уровень 20) </w:t>
            </w:r>
            <w:hyperlink r:id="rId105" w:history="1">
              <w:r w:rsidRPr="007C3ED7">
                <w:rPr>
                  <w:rFonts w:ascii="Times New Roman" w:hAnsi="Times New Roman" w:cs="Times New Roman"/>
                  <w:color w:val="000000" w:themeColor="text1"/>
                </w:rPr>
                <w:t>&lt;*&gt;</w:t>
              </w:r>
            </w:hyperlink>
          </w:p>
        </w:tc>
      </w:tr>
      <w:tr w:rsidR="00472257" w:rsidRPr="007C3ED7" w:rsidTr="00472257">
        <w:tc>
          <w:tcPr>
            <w:tcW w:w="1392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>ds36.035</w:t>
            </w:r>
          </w:p>
        </w:tc>
        <w:tc>
          <w:tcPr>
            <w:tcW w:w="7654" w:type="dxa"/>
          </w:tcPr>
          <w:p w:rsidR="00472257" w:rsidRPr="007C3ED7" w:rsidRDefault="00472257" w:rsidP="004722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Лечение с применением методов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афереза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 (каскадная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плазмофильтрация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 xml:space="preserve">, липидная фильтрация, </w:t>
            </w:r>
            <w:proofErr w:type="spellStart"/>
            <w:r w:rsidRPr="007C3ED7">
              <w:rPr>
                <w:rFonts w:ascii="Times New Roman" w:hAnsi="Times New Roman" w:cs="Times New Roman"/>
                <w:color w:val="000000" w:themeColor="text1"/>
              </w:rPr>
              <w:t>иммуносорбция</w:t>
            </w:r>
            <w:proofErr w:type="spellEnd"/>
            <w:r w:rsidRPr="007C3ED7">
              <w:rPr>
                <w:rFonts w:ascii="Times New Roman" w:hAnsi="Times New Roman" w:cs="Times New Roman"/>
                <w:color w:val="000000" w:themeColor="text1"/>
              </w:rPr>
              <w:t>) в случае отсутствия эффективности базисной терапии</w:t>
            </w:r>
          </w:p>
        </w:tc>
      </w:tr>
    </w:tbl>
    <w:p w:rsidR="00472257" w:rsidRDefault="00472257" w:rsidP="000661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72257" w:rsidRPr="00472257" w:rsidRDefault="00472257" w:rsidP="004722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</w:rPr>
      </w:pPr>
      <w:r w:rsidRPr="00472257">
        <w:rPr>
          <w:rFonts w:ascii="Times New Roman" w:hAnsi="Times New Roman" w:cs="Times New Roman"/>
          <w:bCs/>
        </w:rPr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C20ABC" w:rsidRPr="00C20ABC" w:rsidRDefault="00CE238D" w:rsidP="007E3E30">
      <w:pPr>
        <w:tabs>
          <w:tab w:val="left" w:pos="804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775E3B" w:rsidRPr="007E3E30" w:rsidRDefault="007C4A6B" w:rsidP="00775E3B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7E3E30">
        <w:rPr>
          <w:rFonts w:ascii="Times New Roman" w:eastAsia="Calibri" w:hAnsi="Times New Roman" w:cs="Times New Roman"/>
          <w:b/>
        </w:rPr>
        <w:t xml:space="preserve">                   </w:t>
      </w:r>
      <w:r w:rsidR="00775E3B" w:rsidRPr="007E3E30">
        <w:rPr>
          <w:rFonts w:ascii="Times New Roman" w:eastAsia="Calibri" w:hAnsi="Times New Roman" w:cs="Times New Roman"/>
          <w:b/>
        </w:rPr>
        <w:t xml:space="preserve">Таблица 2. Перечень КСГ, </w:t>
      </w:r>
      <w:proofErr w:type="gramStart"/>
      <w:r w:rsidR="00775E3B" w:rsidRPr="007E3E30">
        <w:rPr>
          <w:rFonts w:ascii="Times New Roman" w:eastAsia="Calibri" w:hAnsi="Times New Roman" w:cs="Times New Roman"/>
          <w:b/>
        </w:rPr>
        <w:t>которые</w:t>
      </w:r>
      <w:proofErr w:type="gramEnd"/>
      <w:r w:rsidR="00775E3B" w:rsidRPr="007E3E30">
        <w:rPr>
          <w:rFonts w:ascii="Times New Roman" w:eastAsia="Calibri" w:hAnsi="Times New Roman" w:cs="Times New Roman"/>
          <w:b/>
        </w:rPr>
        <w:t xml:space="preserve"> предполагают хирургическое вмешательство или </w:t>
      </w:r>
      <w:proofErr w:type="spellStart"/>
      <w:r w:rsidR="00775E3B" w:rsidRPr="007E3E30">
        <w:rPr>
          <w:rFonts w:ascii="Times New Roman" w:eastAsia="Calibri" w:hAnsi="Times New Roman" w:cs="Times New Roman"/>
          <w:b/>
        </w:rPr>
        <w:t>тромболитическую</w:t>
      </w:r>
      <w:proofErr w:type="spellEnd"/>
      <w:r w:rsidR="00775E3B" w:rsidRPr="007E3E30">
        <w:rPr>
          <w:rFonts w:ascii="Times New Roman" w:eastAsia="Calibri" w:hAnsi="Times New Roman" w:cs="Times New Roman"/>
          <w:b/>
        </w:rPr>
        <w:t xml:space="preserve"> терапию</w:t>
      </w:r>
    </w:p>
    <w:p w:rsidR="003F5413" w:rsidRPr="007E3E30" w:rsidRDefault="003F5413" w:rsidP="00775E3B">
      <w:pPr>
        <w:spacing w:after="0"/>
        <w:jc w:val="center"/>
        <w:rPr>
          <w:rFonts w:ascii="Times New Roman" w:eastAsia="Calibri" w:hAnsi="Times New Roman" w:cs="Times New Roman"/>
          <w:b/>
        </w:rPr>
      </w:pP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8222"/>
      </w:tblGrid>
      <w:tr w:rsidR="003F5413" w:rsidRPr="007E3E30" w:rsidTr="003F5413">
        <w:trPr>
          <w:trHeight w:val="363"/>
          <w:tblHeader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КСГ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7E3E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Наименование </w:t>
            </w:r>
          </w:p>
        </w:tc>
      </w:tr>
      <w:tr w:rsidR="003F5413" w:rsidRPr="007E3E30" w:rsidTr="003F5413">
        <w:trPr>
          <w:trHeight w:val="425"/>
        </w:trPr>
        <w:tc>
          <w:tcPr>
            <w:tcW w:w="9639" w:type="dxa"/>
            <w:gridSpan w:val="2"/>
            <w:shd w:val="clear" w:color="auto" w:fill="auto"/>
            <w:noWrap/>
            <w:vAlign w:val="center"/>
          </w:tcPr>
          <w:p w:rsidR="003F5413" w:rsidRPr="007E3E30" w:rsidRDefault="007E3E30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I. </w:t>
            </w:r>
            <w:r w:rsidR="003F5413" w:rsidRPr="007E3E30">
              <w:rPr>
                <w:rFonts w:ascii="Times New Roman" w:hAnsi="Times New Roman" w:cs="Times New Roman"/>
                <w:b/>
                <w:color w:val="000000" w:themeColor="text1"/>
              </w:rPr>
              <w:t>В стационарных условиях</w:t>
            </w:r>
          </w:p>
        </w:tc>
      </w:tr>
      <w:tr w:rsidR="003F5413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st02.003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Родоразрешение</w:t>
            </w:r>
            <w:proofErr w:type="spellEnd"/>
          </w:p>
        </w:tc>
      </w:tr>
      <w:tr w:rsidR="003F5413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st02.004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Кесарево сечение</w:t>
            </w:r>
          </w:p>
        </w:tc>
      </w:tr>
      <w:tr w:rsidR="003F5413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st02.010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1)</w:t>
            </w:r>
          </w:p>
        </w:tc>
      </w:tr>
      <w:tr w:rsidR="003F5413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st02.011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2)</w:t>
            </w:r>
          </w:p>
        </w:tc>
      </w:tr>
      <w:tr w:rsidR="003F5413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st02.012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3)</w:t>
            </w:r>
          </w:p>
        </w:tc>
      </w:tr>
      <w:tr w:rsidR="003F5413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st02.013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F5413" w:rsidRPr="007E3E30" w:rsidRDefault="003F5413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4)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F04D76" w:rsidRPr="007E3E30" w:rsidRDefault="00F04D76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st02.015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F04D76" w:rsidRPr="007E3E30" w:rsidRDefault="00F04D76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5)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F04D76" w:rsidRPr="007E3E30" w:rsidRDefault="00F04D76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st02.016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F04D76" w:rsidRPr="007E3E30" w:rsidRDefault="00F04D76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6)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F04D76" w:rsidRPr="007E3E30" w:rsidRDefault="00F04D76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st02.017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F04D76" w:rsidRPr="007E3E30" w:rsidRDefault="00F04D76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7)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st02.014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Слинговые</w:t>
            </w:r>
            <w:proofErr w:type="spellEnd"/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операции при недержании мочи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st09.001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дети (уровень 1)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st09.002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дети (уровень 2)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st09.003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дети (уровень 3)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st09.004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дети (уровень 4)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st09.005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1)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st09.006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2)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lastRenderedPageBreak/>
              <w:t>st09.007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3)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st09.008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4)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st09.009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5)</w:t>
            </w:r>
          </w:p>
        </w:tc>
      </w:tr>
      <w:tr w:rsidR="00F04D76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st09.010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F04D76" w:rsidRPr="007E3E30" w:rsidRDefault="00F04D76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 (уровень 6)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3B1B72" w:rsidRPr="007E3E30" w:rsidRDefault="00DA4DEB" w:rsidP="003B1B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st09.011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3B1B72" w:rsidRPr="007E3E30" w:rsidRDefault="003B1B72" w:rsidP="00DA4DE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Операции на почке и мочевыделительной системе, дети (уровень </w:t>
            </w:r>
            <w:r w:rsidR="00DA4DEB" w:rsidRPr="007E3E30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Pr="007E3E30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st10.001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Детская хирургия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st10.002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Детская хирургия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st10.003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8D20E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Аппендэктомия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, дети 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st10.005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дети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st10.006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дети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st10.007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дети (уровень 3)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3B1B72" w:rsidRPr="007E3E30" w:rsidRDefault="003B1B72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st10.008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3B1B72" w:rsidRPr="007E3E30" w:rsidRDefault="003B1B72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полости, дети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st13.002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Нестабильная стенокардия, инфаркт миокарда, легочная эмболия (уровень 2)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st13.005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Нарушения ритма и проводимости (уровень 2)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st13.007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Эндокардит, миокардит, перикардит, </w:t>
            </w: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кардиомиопатии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(уровень 2)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st13.008</w:t>
            </w:r>
          </w:p>
        </w:tc>
        <w:tc>
          <w:tcPr>
            <w:tcW w:w="8222" w:type="dxa"/>
            <w:shd w:val="clear" w:color="auto" w:fill="auto"/>
            <w:noWrap/>
            <w:vAlign w:val="bottom"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Инфаркт миокарда, легочная эмболия, лечение с применением </w:t>
            </w: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тромболитической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терапии (уровень 1)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st13.009</w:t>
            </w:r>
          </w:p>
        </w:tc>
        <w:tc>
          <w:tcPr>
            <w:tcW w:w="8222" w:type="dxa"/>
            <w:shd w:val="clear" w:color="auto" w:fill="auto"/>
            <w:noWrap/>
            <w:vAlign w:val="bottom"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Инфаркт миокарда, легочная эмболия, лечение с применением </w:t>
            </w: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тромболитической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терапии (уровень 2)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st13.010</w:t>
            </w:r>
          </w:p>
        </w:tc>
        <w:tc>
          <w:tcPr>
            <w:tcW w:w="8222" w:type="dxa"/>
            <w:shd w:val="clear" w:color="auto" w:fill="auto"/>
            <w:noWrap/>
            <w:vAlign w:val="bottom"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Инфаркт миокарда, легочная эмболия, лечение с применением </w:t>
            </w: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тромболитической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терапии (уровень 3)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st14.001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1)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st14.002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2)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st14.003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3)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</w:tcPr>
          <w:p w:rsidR="003B1B72" w:rsidRPr="007E3E30" w:rsidRDefault="003B1B72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st14.004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3B1B72" w:rsidRPr="007E3E30" w:rsidRDefault="003B1B72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4)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st15.015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Инфаркт мозга (уровень 2)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st15.016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Инфаркт мозга (уровень 3)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st16.007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центральной нервной системе и головном мозге (уровень 1)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st16.008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центральной нервной системе и головном мозге (уровень 2)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st16.009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периферической нервной системе (уровень 1)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st16.010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периферической нервной системе (уровень 2)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st16.011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периферической нервной системе (уровень 3)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st18.002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st19.001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st19.003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st19.004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st19.006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st19.008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кожи (уровень 1)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lastRenderedPageBreak/>
              <w:t>st19.010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кожи (уровень 2)</w:t>
            </w:r>
          </w:p>
        </w:tc>
      </w:tr>
      <w:tr w:rsidR="003B1B72" w:rsidRPr="007E3E30" w:rsidTr="003F5413">
        <w:trPr>
          <w:trHeight w:val="306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st19.011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кожи (уровень 3)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st19.012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st19.013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st19.014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Мастэктомия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st19.015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Мастэктомия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st19.016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Операции при злокачественном новообразовании желчного пузыря, желчных протоков </w:t>
            </w: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и поджелудочной железы </w:t>
            </w:r>
            <w:r w:rsidRPr="007E3E30">
              <w:rPr>
                <w:rFonts w:ascii="Times New Roman" w:hAnsi="Times New Roman" w:cs="Times New Roman"/>
                <w:color w:val="000000" w:themeColor="text1"/>
              </w:rPr>
              <w:t>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st19.017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Операции при злокачественном новообразовании желчного пузыря, желчных протоков </w:t>
            </w: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и поджелудочной железы </w:t>
            </w:r>
            <w:r w:rsidRPr="007E3E30">
              <w:rPr>
                <w:rFonts w:ascii="Times New Roman" w:hAnsi="Times New Roman" w:cs="Times New Roman"/>
                <w:color w:val="000000" w:themeColor="text1"/>
              </w:rPr>
              <w:t>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st19.018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пищевода, желудка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st19.019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пищевода, желудка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st19.020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злокачественном новообразовании пищевода, желудка (уровень 3)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st19.021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Другие операции при злокачественном новообразовании брюшной полости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st19.022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st19.023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st19.024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st19.025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st19.026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st19.123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Прочие операции при ЗНО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st19.124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Прочие операции при ЗНО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st19.038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Установка, замена </w:t>
            </w:r>
            <w:proofErr w:type="gramStart"/>
            <w:r w:rsidRPr="007E3E30">
              <w:rPr>
                <w:rFonts w:ascii="Times New Roman" w:hAnsi="Times New Roman" w:cs="Times New Roman"/>
                <w:color w:val="000000" w:themeColor="text1"/>
              </w:rPr>
              <w:t>порт-системы</w:t>
            </w:r>
            <w:proofErr w:type="gram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st19.</w:t>
            </w:r>
            <w:r w:rsidRPr="007E3E30">
              <w:rPr>
                <w:rFonts w:ascii="Times New Roman" w:hAnsi="Times New Roman" w:cs="Times New Roman"/>
                <w:color w:val="000000" w:themeColor="text1"/>
                <w:lang w:val="en-US"/>
              </w:rPr>
              <w:t>104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Эвисцерация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малого таза при лучевых повреждениях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st20.005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st20.006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st20.007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st20.008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st20.009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st20.010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Замена речевого процессора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st21.001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1)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st21.002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2)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st21.003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3)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st21.004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4)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st21.005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5)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st21.006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6)</w:t>
            </w:r>
          </w:p>
        </w:tc>
      </w:tr>
      <w:tr w:rsidR="003B1B72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3B1B72" w:rsidRPr="007E3E30" w:rsidRDefault="003B1B72" w:rsidP="003F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st21.009</w:t>
            </w:r>
          </w:p>
        </w:tc>
        <w:tc>
          <w:tcPr>
            <w:tcW w:w="8222" w:type="dxa"/>
            <w:shd w:val="clear" w:color="auto" w:fill="auto"/>
            <w:noWrap/>
          </w:tcPr>
          <w:p w:rsidR="003B1B72" w:rsidRPr="007E3E30" w:rsidRDefault="003B1B72" w:rsidP="003F5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Операции на органе зрения (</w:t>
            </w:r>
            <w:proofErr w:type="spellStart"/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факоэмульсификация</w:t>
            </w:r>
            <w:proofErr w:type="spellEnd"/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 имплантацией ИОЛ)</w:t>
            </w:r>
          </w:p>
        </w:tc>
      </w:tr>
      <w:tr w:rsidR="002042C7" w:rsidRPr="007E3E30" w:rsidTr="002042C7">
        <w:trPr>
          <w:trHeight w:val="300"/>
        </w:trPr>
        <w:tc>
          <w:tcPr>
            <w:tcW w:w="1417" w:type="dxa"/>
            <w:shd w:val="clear" w:color="auto" w:fill="auto"/>
            <w:noWrap/>
            <w:vAlign w:val="bottom"/>
          </w:tcPr>
          <w:p w:rsidR="002042C7" w:rsidRPr="007E3E30" w:rsidRDefault="002042C7" w:rsidP="002042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st21.010</w:t>
            </w:r>
          </w:p>
        </w:tc>
        <w:tc>
          <w:tcPr>
            <w:tcW w:w="8222" w:type="dxa"/>
            <w:shd w:val="clear" w:color="auto" w:fill="auto"/>
            <w:noWrap/>
            <w:vAlign w:val="bottom"/>
          </w:tcPr>
          <w:p w:rsidR="002042C7" w:rsidRPr="007E3E30" w:rsidRDefault="002042C7" w:rsidP="002042C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7E3E30">
              <w:rPr>
                <w:rFonts w:ascii="Times New Roman" w:hAnsi="Times New Roman" w:cs="Times New Roman"/>
              </w:rPr>
              <w:t>Интравитреальное</w:t>
            </w:r>
            <w:proofErr w:type="spellEnd"/>
            <w:r w:rsidRPr="007E3E30">
              <w:rPr>
                <w:rFonts w:ascii="Times New Roman" w:hAnsi="Times New Roman" w:cs="Times New Roman"/>
              </w:rPr>
              <w:t xml:space="preserve"> введение лекарственных препаратов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st24.004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Ревматические болезни сердца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st25.004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Диагностическое обследование </w:t>
            </w:r>
            <w:proofErr w:type="gramStart"/>
            <w:r w:rsidRPr="007E3E30">
              <w:rPr>
                <w:rFonts w:ascii="Times New Roman" w:hAnsi="Times New Roman" w:cs="Times New Roman"/>
                <w:color w:val="000000" w:themeColor="text1"/>
              </w:rPr>
              <w:t>сердечно-сосудистой</w:t>
            </w:r>
            <w:proofErr w:type="gram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системы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lastRenderedPageBreak/>
              <w:t>st25.005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сердце и коронарных сосудах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st25.006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сердце и коронарных сосудах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сердце и коронарных сосудах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st25.008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st25.011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st25.012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5)</w:t>
            </w:r>
          </w:p>
        </w:tc>
      </w:tr>
      <w:tr w:rsidR="002042C7" w:rsidRPr="007E3E30" w:rsidTr="003E3325">
        <w:trPr>
          <w:trHeight w:val="300"/>
        </w:trPr>
        <w:tc>
          <w:tcPr>
            <w:tcW w:w="1417" w:type="dxa"/>
            <w:shd w:val="clear" w:color="auto" w:fill="auto"/>
            <w:noWrap/>
          </w:tcPr>
          <w:p w:rsidR="002042C7" w:rsidRPr="007E3E30" w:rsidRDefault="002042C7" w:rsidP="00BA29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st25.013</w:t>
            </w:r>
          </w:p>
        </w:tc>
        <w:tc>
          <w:tcPr>
            <w:tcW w:w="8222" w:type="dxa"/>
            <w:shd w:val="clear" w:color="auto" w:fill="auto"/>
            <w:noWrap/>
          </w:tcPr>
          <w:p w:rsidR="002042C7" w:rsidRPr="007E3E30" w:rsidRDefault="003E3325" w:rsidP="003E3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E3E30">
              <w:rPr>
                <w:rFonts w:ascii="Times New Roman" w:hAnsi="Times New Roman" w:cs="Times New Roman"/>
              </w:rPr>
              <w:t>Баллонная</w:t>
            </w:r>
            <w:proofErr w:type="gramEnd"/>
            <w:r w:rsidRPr="007E3E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3E30">
              <w:rPr>
                <w:rFonts w:ascii="Times New Roman" w:hAnsi="Times New Roman" w:cs="Times New Roman"/>
              </w:rPr>
              <w:t>вазодилатация</w:t>
            </w:r>
            <w:proofErr w:type="spellEnd"/>
            <w:r w:rsidRPr="007E3E30">
              <w:rPr>
                <w:rFonts w:ascii="Times New Roman" w:hAnsi="Times New Roman" w:cs="Times New Roman"/>
              </w:rPr>
              <w:t xml:space="preserve"> с установкой 1 </w:t>
            </w:r>
            <w:proofErr w:type="spellStart"/>
            <w:r w:rsidRPr="007E3E30">
              <w:rPr>
                <w:rFonts w:ascii="Times New Roman" w:hAnsi="Times New Roman" w:cs="Times New Roman"/>
              </w:rPr>
              <w:t>стента</w:t>
            </w:r>
            <w:proofErr w:type="spellEnd"/>
            <w:r w:rsidRPr="007E3E30">
              <w:rPr>
                <w:rFonts w:ascii="Times New Roman" w:hAnsi="Times New Roman" w:cs="Times New Roman"/>
              </w:rPr>
              <w:t xml:space="preserve"> в сосуд (сосуды) (с подъемом сегмента ST электрокардиограммы)</w:t>
            </w:r>
          </w:p>
        </w:tc>
      </w:tr>
      <w:tr w:rsidR="002042C7" w:rsidRPr="007E3E30" w:rsidTr="003E3325">
        <w:trPr>
          <w:trHeight w:val="300"/>
        </w:trPr>
        <w:tc>
          <w:tcPr>
            <w:tcW w:w="1417" w:type="dxa"/>
            <w:shd w:val="clear" w:color="auto" w:fill="auto"/>
            <w:noWrap/>
          </w:tcPr>
          <w:p w:rsidR="002042C7" w:rsidRPr="007E3E30" w:rsidRDefault="002042C7" w:rsidP="00BA29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st25.014</w:t>
            </w:r>
          </w:p>
        </w:tc>
        <w:tc>
          <w:tcPr>
            <w:tcW w:w="8222" w:type="dxa"/>
            <w:shd w:val="clear" w:color="auto" w:fill="auto"/>
            <w:noWrap/>
          </w:tcPr>
          <w:p w:rsidR="002042C7" w:rsidRPr="007E3E30" w:rsidRDefault="003E3325" w:rsidP="003E3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E3E30">
              <w:rPr>
                <w:rFonts w:ascii="Times New Roman" w:hAnsi="Times New Roman" w:cs="Times New Roman"/>
              </w:rPr>
              <w:t>Баллонная</w:t>
            </w:r>
            <w:proofErr w:type="gramEnd"/>
            <w:r w:rsidRPr="007E3E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3E30">
              <w:rPr>
                <w:rFonts w:ascii="Times New Roman" w:hAnsi="Times New Roman" w:cs="Times New Roman"/>
              </w:rPr>
              <w:t>вазодилатация</w:t>
            </w:r>
            <w:proofErr w:type="spellEnd"/>
            <w:r w:rsidRPr="007E3E30">
              <w:rPr>
                <w:rFonts w:ascii="Times New Roman" w:hAnsi="Times New Roman" w:cs="Times New Roman"/>
              </w:rPr>
              <w:t xml:space="preserve"> с установкой 2 </w:t>
            </w:r>
            <w:proofErr w:type="spellStart"/>
            <w:r w:rsidRPr="007E3E30">
              <w:rPr>
                <w:rFonts w:ascii="Times New Roman" w:hAnsi="Times New Roman" w:cs="Times New Roman"/>
              </w:rPr>
              <w:t>стентов</w:t>
            </w:r>
            <w:proofErr w:type="spellEnd"/>
            <w:r w:rsidRPr="007E3E30">
              <w:rPr>
                <w:rFonts w:ascii="Times New Roman" w:hAnsi="Times New Roman" w:cs="Times New Roman"/>
              </w:rPr>
              <w:t xml:space="preserve"> в сосуд (сосуды) (с подъемом сегмента ST электрокардиограммы)</w:t>
            </w:r>
          </w:p>
        </w:tc>
      </w:tr>
      <w:tr w:rsidR="002042C7" w:rsidRPr="007E3E30" w:rsidTr="003E3325">
        <w:trPr>
          <w:trHeight w:val="300"/>
        </w:trPr>
        <w:tc>
          <w:tcPr>
            <w:tcW w:w="1417" w:type="dxa"/>
            <w:shd w:val="clear" w:color="auto" w:fill="auto"/>
            <w:noWrap/>
          </w:tcPr>
          <w:p w:rsidR="002042C7" w:rsidRPr="007E3E30" w:rsidRDefault="002042C7" w:rsidP="00BA294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st25.015</w:t>
            </w:r>
          </w:p>
        </w:tc>
        <w:tc>
          <w:tcPr>
            <w:tcW w:w="8222" w:type="dxa"/>
            <w:shd w:val="clear" w:color="auto" w:fill="auto"/>
            <w:noWrap/>
          </w:tcPr>
          <w:p w:rsidR="002042C7" w:rsidRPr="007E3E30" w:rsidRDefault="003E3325" w:rsidP="003E332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7E3E30">
              <w:rPr>
                <w:rFonts w:ascii="Times New Roman" w:hAnsi="Times New Roman" w:cs="Times New Roman"/>
              </w:rPr>
              <w:t>Баллонная</w:t>
            </w:r>
            <w:proofErr w:type="gramEnd"/>
            <w:r w:rsidRPr="007E3E3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3E30">
              <w:rPr>
                <w:rFonts w:ascii="Times New Roman" w:hAnsi="Times New Roman" w:cs="Times New Roman"/>
              </w:rPr>
              <w:t>вазодилатация</w:t>
            </w:r>
            <w:proofErr w:type="spellEnd"/>
            <w:r w:rsidRPr="007E3E30">
              <w:rPr>
                <w:rFonts w:ascii="Times New Roman" w:hAnsi="Times New Roman" w:cs="Times New Roman"/>
              </w:rPr>
              <w:t xml:space="preserve"> с установкой 3 </w:t>
            </w:r>
            <w:proofErr w:type="spellStart"/>
            <w:r w:rsidRPr="007E3E30">
              <w:rPr>
                <w:rFonts w:ascii="Times New Roman" w:hAnsi="Times New Roman" w:cs="Times New Roman"/>
              </w:rPr>
              <w:t>стентов</w:t>
            </w:r>
            <w:proofErr w:type="spellEnd"/>
            <w:r w:rsidRPr="007E3E30">
              <w:rPr>
                <w:rFonts w:ascii="Times New Roman" w:hAnsi="Times New Roman" w:cs="Times New Roman"/>
              </w:rPr>
              <w:t xml:space="preserve"> в сосуд (сосуды) (с подъемом сегмента ST электрокардиограммы)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st27.007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Стенокардия (кроме </w:t>
            </w:r>
            <w:proofErr w:type="gramStart"/>
            <w:r w:rsidRPr="007E3E30">
              <w:rPr>
                <w:rFonts w:ascii="Times New Roman" w:hAnsi="Times New Roman" w:cs="Times New Roman"/>
                <w:color w:val="000000" w:themeColor="text1"/>
              </w:rPr>
              <w:t>нестабильной</w:t>
            </w:r>
            <w:proofErr w:type="gramEnd"/>
            <w:r w:rsidRPr="007E3E30">
              <w:rPr>
                <w:rFonts w:ascii="Times New Roman" w:hAnsi="Times New Roman" w:cs="Times New Roman"/>
                <w:color w:val="000000" w:themeColor="text1"/>
              </w:rPr>
              <w:t>), хроническая ишемическая болезнь сердца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st27.009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Другие болезни сердца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st28.002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st28.003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st28.004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st28.005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  <w:lang w:val="en-US"/>
              </w:rPr>
              <w:t>st29.007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Тяжелая множественная и сочетанная травма (</w:t>
            </w: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политравма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st29.008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Эндопротезирование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суставов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st29.009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st29.010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st29.011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st29.012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st29.013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5)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st30.006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st30.008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st30.011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st30.012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st30.013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st30.014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5)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st30.015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6)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st30.016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7)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st31.002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st31.003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st31.004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st31.005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st31.006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органах кроветворения и иммунной системы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st31.007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органах кроветворения и иммунной системы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st31.008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органах кроветворения и иммунной системы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lastRenderedPageBreak/>
              <w:t>st31.009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эндокринных железах кроме гипофиза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st31.010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эндокринных железах кроме гипофиза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st31.015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Остеомиелит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st31.019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молочной железе (кроме злокачественных новообразований)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st32.001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желчном пузыре и желчевыводящих путях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желчном пузыре и желчевыводящих путях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st32.003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желчном пузыре и желчевыводящих путях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st32.004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желчном пузыре и желчевыводящих путях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печени и поджелудочной железе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st32.006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печени и поджелудочной железе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st32.007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Панкреатит, хирургическое лечение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st32.008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пищеводе, желудке, двенадцатиперстной кишке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пищеводе, желудке, двенадцатиперстной кишке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пищеводе, желудке, двенадцатиперстной кишке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st32.011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6266C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Аппендэктомия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, взрослые 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st32.013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st32.014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st32.015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st32.019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st32.016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st32.017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st32.018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st32.020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st32.021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5)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st33.005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Ожоги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st33.006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Ожоги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st33.007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Ожоги (уровень 5)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st33.008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F04D7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Ожоги (уровень 4,5) с синдромом органной дисфункции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st34.002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st34.003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st34.004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st34.005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st36.009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Реинфузия</w:t>
            </w:r>
            <w:proofErr w:type="spell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аутокрови</w:t>
            </w:r>
            <w:proofErr w:type="spellEnd"/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st36.010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Баллонная внутриаортальная </w:t>
            </w: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контрпульсация</w:t>
            </w:r>
            <w:proofErr w:type="spellEnd"/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st36.011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Экстракорпоральная мембранная </w:t>
            </w:r>
            <w:proofErr w:type="spellStart"/>
            <w:r w:rsidRPr="007E3E30">
              <w:rPr>
                <w:rFonts w:ascii="Times New Roman" w:hAnsi="Times New Roman" w:cs="Times New Roman"/>
                <w:color w:val="000000" w:themeColor="text1"/>
              </w:rPr>
              <w:t>оксигенация</w:t>
            </w:r>
            <w:proofErr w:type="spellEnd"/>
          </w:p>
        </w:tc>
      </w:tr>
      <w:tr w:rsidR="002042C7" w:rsidRPr="007E3E30" w:rsidTr="003F5413">
        <w:trPr>
          <w:trHeight w:val="738"/>
        </w:trPr>
        <w:tc>
          <w:tcPr>
            <w:tcW w:w="963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042C7" w:rsidRPr="007E3E30" w:rsidRDefault="007E3E30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II</w:t>
            </w:r>
            <w:r w:rsidRPr="007E3E30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 w:rsidR="002042C7" w:rsidRPr="007E3E30">
              <w:rPr>
                <w:rFonts w:ascii="Times New Roman" w:hAnsi="Times New Roman" w:cs="Times New Roman"/>
                <w:b/>
                <w:color w:val="000000" w:themeColor="text1"/>
              </w:rPr>
              <w:t>В условиях дневного стационара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ds02.006</w:t>
            </w:r>
          </w:p>
        </w:tc>
        <w:tc>
          <w:tcPr>
            <w:tcW w:w="82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Искусственное прерывание беременности (аборт)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ds02.003</w:t>
            </w:r>
          </w:p>
        </w:tc>
        <w:tc>
          <w:tcPr>
            <w:tcW w:w="8222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ds02.004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женских половых органах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ds09.001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дети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ds09.002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дети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ds10.001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дети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ds13.002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Болезни системы кровообращения с применением инвазивных методов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ds14.001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ds14.002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кишечнике и анальной области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ds16.002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периферической нервной системе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lastRenderedPageBreak/>
              <w:t>ds18.003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Формирование, имплантация, удаление, смена доступа для диализа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ds19.016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кожи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ds19.017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при злокачественных новообразованиях кожи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ds19.028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Установка, замена </w:t>
            </w:r>
            <w:proofErr w:type="gramStart"/>
            <w:r w:rsidRPr="007E3E30">
              <w:rPr>
                <w:rFonts w:ascii="Times New Roman" w:hAnsi="Times New Roman" w:cs="Times New Roman"/>
                <w:color w:val="000000" w:themeColor="text1"/>
              </w:rPr>
              <w:t>порт-системы</w:t>
            </w:r>
            <w:proofErr w:type="gram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(катетера) для лекарственной терапии злокачественных новообразований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ds20.002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ds20.003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ds20.004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ds20.005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ds20.006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Замена речевого процессора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ds21.002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ds21.003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ds21.004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ds21.005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4)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ds21.006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органе зрения (уровень 5)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ds21.007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Операции на органе зрения (</w:t>
            </w:r>
            <w:proofErr w:type="spellStart"/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факоэмульсификация</w:t>
            </w:r>
            <w:proofErr w:type="spellEnd"/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с имплантацией ИОЛ)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ds21.008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proofErr w:type="spellStart"/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Интравитреальное</w:t>
            </w:r>
            <w:proofErr w:type="spellEnd"/>
            <w:r w:rsidRPr="007E3E3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введение лекарственных препаратов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ds25.001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Диагностическое обследование </w:t>
            </w:r>
            <w:proofErr w:type="gramStart"/>
            <w:r w:rsidRPr="007E3E30">
              <w:rPr>
                <w:rFonts w:ascii="Times New Roman" w:hAnsi="Times New Roman" w:cs="Times New Roman"/>
                <w:color w:val="000000" w:themeColor="text1"/>
              </w:rPr>
              <w:t>сердечно-сосудистой</w:t>
            </w:r>
            <w:proofErr w:type="gramEnd"/>
            <w:r w:rsidRPr="007E3E30">
              <w:rPr>
                <w:rFonts w:ascii="Times New Roman" w:hAnsi="Times New Roman" w:cs="Times New Roman"/>
                <w:color w:val="000000" w:themeColor="text1"/>
              </w:rPr>
              <w:t xml:space="preserve"> системы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ds25.002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ds25.003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сосудах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ds28.001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ds29.001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ds29.002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ds29.003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костно-мышечной системе и суставах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ds30.002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ds30.003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мужских половых органах, взрослые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ds30.004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ds30.005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ds30.006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почке и мочевыделительной системе, взрослые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ds31.002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ds31.003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ds31.004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коже, подкожной клетчатке, придатках кожи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ds31.005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органах кроветворения и иммунной системы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ds31.006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молочной железе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ds32.001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пищеводе, желудке, двенадцатиперстной кишке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ds32.002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пищеводе, желудке, двенадцатиперстной кишке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ds32.003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ds32.004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ds32.005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по поводу грыж, взрослые (уровень 3)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ds32.006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желчном пузыре и желчевыводящих путях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ds32.007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ds32.008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Другие операции на органах брюшной полости (уровень 2)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ds34.002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1)</w:t>
            </w:r>
          </w:p>
        </w:tc>
      </w:tr>
      <w:tr w:rsidR="002042C7" w:rsidRPr="007E3E30" w:rsidTr="003F5413">
        <w:trPr>
          <w:trHeight w:val="300"/>
        </w:trPr>
        <w:tc>
          <w:tcPr>
            <w:tcW w:w="1417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ds34.003</w:t>
            </w:r>
          </w:p>
        </w:tc>
        <w:tc>
          <w:tcPr>
            <w:tcW w:w="8222" w:type="dxa"/>
            <w:shd w:val="clear" w:color="auto" w:fill="auto"/>
            <w:noWrap/>
            <w:vAlign w:val="center"/>
          </w:tcPr>
          <w:p w:rsidR="002042C7" w:rsidRPr="007E3E30" w:rsidRDefault="002042C7" w:rsidP="003F541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7E3E30">
              <w:rPr>
                <w:rFonts w:ascii="Times New Roman" w:hAnsi="Times New Roman" w:cs="Times New Roman"/>
                <w:color w:val="000000" w:themeColor="text1"/>
              </w:rPr>
              <w:t>Операции на органах полости рта (уровень 2)</w:t>
            </w:r>
          </w:p>
        </w:tc>
      </w:tr>
    </w:tbl>
    <w:p w:rsidR="00C20ABC" w:rsidRPr="00C20ABC" w:rsidRDefault="00C20ABC" w:rsidP="000E5F34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C20ABC" w:rsidRPr="00C20ABC" w:rsidSect="000A6AE0">
      <w:headerReference w:type="default" r:id="rId106"/>
      <w:pgSz w:w="11906" w:h="16838"/>
      <w:pgMar w:top="851" w:right="851" w:bottom="510" w:left="1134" w:header="709" w:footer="709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25B" w:rsidRDefault="0047725B" w:rsidP="00481848">
      <w:pPr>
        <w:spacing w:after="0" w:line="240" w:lineRule="auto"/>
      </w:pPr>
      <w:r>
        <w:separator/>
      </w:r>
    </w:p>
  </w:endnote>
  <w:endnote w:type="continuationSeparator" w:id="0">
    <w:p w:rsidR="0047725B" w:rsidRDefault="0047725B" w:rsidP="00481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25B" w:rsidRDefault="0047725B" w:rsidP="00481848">
      <w:pPr>
        <w:spacing w:after="0" w:line="240" w:lineRule="auto"/>
      </w:pPr>
      <w:r>
        <w:separator/>
      </w:r>
    </w:p>
  </w:footnote>
  <w:footnote w:type="continuationSeparator" w:id="0">
    <w:p w:rsidR="0047725B" w:rsidRDefault="0047725B" w:rsidP="00481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079595"/>
      <w:docPartObj>
        <w:docPartGallery w:val="Page Numbers (Top of Page)"/>
        <w:docPartUnique/>
      </w:docPartObj>
    </w:sdtPr>
    <w:sdtEndPr/>
    <w:sdtContent>
      <w:p w:rsidR="00472257" w:rsidRDefault="0047225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13A">
          <w:rPr>
            <w:noProof/>
          </w:rPr>
          <w:t>117</w:t>
        </w:r>
        <w:r>
          <w:fldChar w:fldCharType="end"/>
        </w:r>
      </w:p>
    </w:sdtContent>
  </w:sdt>
  <w:p w:rsidR="00472257" w:rsidRDefault="0047225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F00"/>
    <w:rsid w:val="000059D3"/>
    <w:rsid w:val="0001776E"/>
    <w:rsid w:val="000639CE"/>
    <w:rsid w:val="000661ED"/>
    <w:rsid w:val="00084473"/>
    <w:rsid w:val="000A6AE0"/>
    <w:rsid w:val="000A7BE2"/>
    <w:rsid w:val="000B2294"/>
    <w:rsid w:val="000E5F34"/>
    <w:rsid w:val="00104882"/>
    <w:rsid w:val="001154BB"/>
    <w:rsid w:val="00196FBA"/>
    <w:rsid w:val="00203757"/>
    <w:rsid w:val="002042C7"/>
    <w:rsid w:val="0020454E"/>
    <w:rsid w:val="00335891"/>
    <w:rsid w:val="003469F2"/>
    <w:rsid w:val="0036705A"/>
    <w:rsid w:val="003B1B72"/>
    <w:rsid w:val="003B6FFA"/>
    <w:rsid w:val="003E3325"/>
    <w:rsid w:val="003F5413"/>
    <w:rsid w:val="004018B6"/>
    <w:rsid w:val="004357AF"/>
    <w:rsid w:val="0043618E"/>
    <w:rsid w:val="00472257"/>
    <w:rsid w:val="0047725B"/>
    <w:rsid w:val="00481848"/>
    <w:rsid w:val="004A28C7"/>
    <w:rsid w:val="004D62CB"/>
    <w:rsid w:val="004E2DD6"/>
    <w:rsid w:val="005004E8"/>
    <w:rsid w:val="00551B3F"/>
    <w:rsid w:val="00556126"/>
    <w:rsid w:val="00565B3F"/>
    <w:rsid w:val="005B339D"/>
    <w:rsid w:val="005C0417"/>
    <w:rsid w:val="006266CA"/>
    <w:rsid w:val="006A129B"/>
    <w:rsid w:val="0074185B"/>
    <w:rsid w:val="00743064"/>
    <w:rsid w:val="00775E3B"/>
    <w:rsid w:val="007C4A6B"/>
    <w:rsid w:val="007C6960"/>
    <w:rsid w:val="007E3E30"/>
    <w:rsid w:val="0084026B"/>
    <w:rsid w:val="008604D7"/>
    <w:rsid w:val="00896422"/>
    <w:rsid w:val="008B05B4"/>
    <w:rsid w:val="008D20ED"/>
    <w:rsid w:val="00943A73"/>
    <w:rsid w:val="00947A5E"/>
    <w:rsid w:val="009511DD"/>
    <w:rsid w:val="0097571B"/>
    <w:rsid w:val="00A10EEB"/>
    <w:rsid w:val="00A44396"/>
    <w:rsid w:val="00A52C69"/>
    <w:rsid w:val="00A7426E"/>
    <w:rsid w:val="00A86A7C"/>
    <w:rsid w:val="00AD0F69"/>
    <w:rsid w:val="00AF213A"/>
    <w:rsid w:val="00B14345"/>
    <w:rsid w:val="00B1609C"/>
    <w:rsid w:val="00B201BB"/>
    <w:rsid w:val="00B31AD6"/>
    <w:rsid w:val="00B43C59"/>
    <w:rsid w:val="00B563FA"/>
    <w:rsid w:val="00B752F6"/>
    <w:rsid w:val="00B848DB"/>
    <w:rsid w:val="00B91A86"/>
    <w:rsid w:val="00BA294E"/>
    <w:rsid w:val="00BB179C"/>
    <w:rsid w:val="00BC1F00"/>
    <w:rsid w:val="00BD26DA"/>
    <w:rsid w:val="00C20ABC"/>
    <w:rsid w:val="00C27EEB"/>
    <w:rsid w:val="00C4220D"/>
    <w:rsid w:val="00C5524E"/>
    <w:rsid w:val="00CA3576"/>
    <w:rsid w:val="00CB6187"/>
    <w:rsid w:val="00CB737B"/>
    <w:rsid w:val="00CE238D"/>
    <w:rsid w:val="00D11871"/>
    <w:rsid w:val="00D32B87"/>
    <w:rsid w:val="00DA48D8"/>
    <w:rsid w:val="00DA4DEB"/>
    <w:rsid w:val="00DD0480"/>
    <w:rsid w:val="00DF185C"/>
    <w:rsid w:val="00E230E6"/>
    <w:rsid w:val="00E3347F"/>
    <w:rsid w:val="00E346D6"/>
    <w:rsid w:val="00EB7AB3"/>
    <w:rsid w:val="00EF4CF8"/>
    <w:rsid w:val="00F04D76"/>
    <w:rsid w:val="00F1190A"/>
    <w:rsid w:val="00F456CF"/>
    <w:rsid w:val="00F50784"/>
    <w:rsid w:val="00F647CE"/>
    <w:rsid w:val="00F95FF3"/>
    <w:rsid w:val="00FE58EA"/>
    <w:rsid w:val="00FF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0E5F3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E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8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1848"/>
  </w:style>
  <w:style w:type="paragraph" w:styleId="a6">
    <w:name w:val="footer"/>
    <w:basedOn w:val="a"/>
    <w:link w:val="a7"/>
    <w:uiPriority w:val="99"/>
    <w:unhideWhenUsed/>
    <w:rsid w:val="0048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1848"/>
  </w:style>
  <w:style w:type="paragraph" w:styleId="a8">
    <w:name w:val="Balloon Text"/>
    <w:basedOn w:val="a"/>
    <w:link w:val="a9"/>
    <w:uiPriority w:val="99"/>
    <w:semiHidden/>
    <w:unhideWhenUsed/>
    <w:rsid w:val="00A1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E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E3E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1">
    <w:name w:val="Сетка таблицы211"/>
    <w:basedOn w:val="a1"/>
    <w:next w:val="a3"/>
    <w:uiPriority w:val="59"/>
    <w:rsid w:val="000E5F3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E5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8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1848"/>
  </w:style>
  <w:style w:type="paragraph" w:styleId="a6">
    <w:name w:val="footer"/>
    <w:basedOn w:val="a"/>
    <w:link w:val="a7"/>
    <w:uiPriority w:val="99"/>
    <w:unhideWhenUsed/>
    <w:rsid w:val="004818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1848"/>
  </w:style>
  <w:style w:type="paragraph" w:styleId="a8">
    <w:name w:val="Balloon Text"/>
    <w:basedOn w:val="a"/>
    <w:link w:val="a9"/>
    <w:uiPriority w:val="99"/>
    <w:semiHidden/>
    <w:unhideWhenUsed/>
    <w:rsid w:val="00A1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EE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E3E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23638&amp;dst=101908" TargetMode="External"/><Relationship Id="rId21" Type="http://schemas.openxmlformats.org/officeDocument/2006/relationships/hyperlink" Target="https://login.consultant.ru/link/?req=doc&amp;base=LAW&amp;n=523638&amp;dst=101908" TargetMode="External"/><Relationship Id="rId42" Type="http://schemas.openxmlformats.org/officeDocument/2006/relationships/hyperlink" Target="https://login.consultant.ru/link/?req=doc&amp;base=LAW&amp;n=523638&amp;dst=101908" TargetMode="External"/><Relationship Id="rId47" Type="http://schemas.openxmlformats.org/officeDocument/2006/relationships/hyperlink" Target="https://login.consultant.ru/link/?req=doc&amp;base=LAW&amp;n=523638&amp;dst=101908" TargetMode="External"/><Relationship Id="rId63" Type="http://schemas.openxmlformats.org/officeDocument/2006/relationships/hyperlink" Target="https://login.consultant.ru/link/?req=doc&amp;base=LAW&amp;n=523638&amp;dst=101908" TargetMode="External"/><Relationship Id="rId68" Type="http://schemas.openxmlformats.org/officeDocument/2006/relationships/hyperlink" Target="https://login.consultant.ru/link/?req=doc&amp;base=LAW&amp;n=523638&amp;dst=101908" TargetMode="External"/><Relationship Id="rId84" Type="http://schemas.openxmlformats.org/officeDocument/2006/relationships/hyperlink" Target="https://login.consultant.ru/link/?req=doc&amp;base=LAW&amp;n=523638&amp;dst=101908" TargetMode="External"/><Relationship Id="rId89" Type="http://schemas.openxmlformats.org/officeDocument/2006/relationships/hyperlink" Target="https://login.consultant.ru/link/?req=doc&amp;base=LAW&amp;n=523638&amp;dst=101908" TargetMode="External"/><Relationship Id="rId16" Type="http://schemas.openxmlformats.org/officeDocument/2006/relationships/hyperlink" Target="https://login.consultant.ru/link/?req=doc&amp;base=LAW&amp;n=523638&amp;dst=101908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login.consultant.ru/link/?req=doc&amp;base=LAW&amp;n=523638&amp;dst=101908" TargetMode="External"/><Relationship Id="rId32" Type="http://schemas.openxmlformats.org/officeDocument/2006/relationships/hyperlink" Target="https://login.consultant.ru/link/?req=doc&amp;base=LAW&amp;n=523638&amp;dst=101908" TargetMode="External"/><Relationship Id="rId37" Type="http://schemas.openxmlformats.org/officeDocument/2006/relationships/hyperlink" Target="https://login.consultant.ru/link/?req=doc&amp;base=LAW&amp;n=523638&amp;dst=101908" TargetMode="External"/><Relationship Id="rId53" Type="http://schemas.openxmlformats.org/officeDocument/2006/relationships/hyperlink" Target="https://login.consultant.ru/link/?req=doc&amp;base=LAW&amp;n=523638&amp;dst=101908" TargetMode="External"/><Relationship Id="rId58" Type="http://schemas.openxmlformats.org/officeDocument/2006/relationships/hyperlink" Target="https://login.consultant.ru/link/?req=doc&amp;base=LAW&amp;n=523638&amp;dst=101908" TargetMode="External"/><Relationship Id="rId74" Type="http://schemas.openxmlformats.org/officeDocument/2006/relationships/hyperlink" Target="https://login.consultant.ru/link/?req=doc&amp;base=LAW&amp;n=523638&amp;dst=101908" TargetMode="External"/><Relationship Id="rId79" Type="http://schemas.openxmlformats.org/officeDocument/2006/relationships/hyperlink" Target="https://login.consultant.ru/link/?req=doc&amp;base=LAW&amp;n=523638&amp;dst=101908" TargetMode="External"/><Relationship Id="rId102" Type="http://schemas.openxmlformats.org/officeDocument/2006/relationships/hyperlink" Target="https://login.consultant.ru/link/?req=doc&amp;base=LAW&amp;n=523638&amp;dst=101908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login.consultant.ru/link/?req=doc&amp;base=LAW&amp;n=523638&amp;dst=101908" TargetMode="External"/><Relationship Id="rId95" Type="http://schemas.openxmlformats.org/officeDocument/2006/relationships/hyperlink" Target="https://login.consultant.ru/link/?req=doc&amp;base=LAW&amp;n=523638&amp;dst=101908" TargetMode="External"/><Relationship Id="rId22" Type="http://schemas.openxmlformats.org/officeDocument/2006/relationships/hyperlink" Target="https://login.consultant.ru/link/?req=doc&amp;base=LAW&amp;n=523638&amp;dst=101908" TargetMode="External"/><Relationship Id="rId27" Type="http://schemas.openxmlformats.org/officeDocument/2006/relationships/hyperlink" Target="https://login.consultant.ru/link/?req=doc&amp;base=LAW&amp;n=523638&amp;dst=101908" TargetMode="External"/><Relationship Id="rId43" Type="http://schemas.openxmlformats.org/officeDocument/2006/relationships/hyperlink" Target="https://login.consultant.ru/link/?req=doc&amp;base=LAW&amp;n=523638&amp;dst=101908" TargetMode="External"/><Relationship Id="rId48" Type="http://schemas.openxmlformats.org/officeDocument/2006/relationships/hyperlink" Target="https://login.consultant.ru/link/?req=doc&amp;base=LAW&amp;n=523638&amp;dst=101908" TargetMode="External"/><Relationship Id="rId64" Type="http://schemas.openxmlformats.org/officeDocument/2006/relationships/hyperlink" Target="https://login.consultant.ru/link/?req=doc&amp;base=LAW&amp;n=523638&amp;dst=101908" TargetMode="External"/><Relationship Id="rId69" Type="http://schemas.openxmlformats.org/officeDocument/2006/relationships/hyperlink" Target="https://login.consultant.ru/link/?req=doc&amp;base=LAW&amp;n=523638&amp;dst=101908" TargetMode="External"/><Relationship Id="rId80" Type="http://schemas.openxmlformats.org/officeDocument/2006/relationships/hyperlink" Target="https://login.consultant.ru/link/?req=doc&amp;base=LAW&amp;n=523638&amp;dst=101908" TargetMode="External"/><Relationship Id="rId85" Type="http://schemas.openxmlformats.org/officeDocument/2006/relationships/hyperlink" Target="https://login.consultant.ru/link/?req=doc&amp;base=LAW&amp;n=523638&amp;dst=101908" TargetMode="External"/><Relationship Id="rId12" Type="http://schemas.openxmlformats.org/officeDocument/2006/relationships/hyperlink" Target="https://login.consultant.ru/link/?req=doc&amp;base=LAW&amp;n=523638&amp;dst=101908" TargetMode="External"/><Relationship Id="rId17" Type="http://schemas.openxmlformats.org/officeDocument/2006/relationships/hyperlink" Target="https://login.consultant.ru/link/?req=doc&amp;base=LAW&amp;n=523638&amp;dst=101908" TargetMode="External"/><Relationship Id="rId33" Type="http://schemas.openxmlformats.org/officeDocument/2006/relationships/hyperlink" Target="https://login.consultant.ru/link/?req=doc&amp;base=LAW&amp;n=523638&amp;dst=101908" TargetMode="External"/><Relationship Id="rId38" Type="http://schemas.openxmlformats.org/officeDocument/2006/relationships/hyperlink" Target="https://login.consultant.ru/link/?req=doc&amp;base=LAW&amp;n=523638&amp;dst=101908" TargetMode="External"/><Relationship Id="rId59" Type="http://schemas.openxmlformats.org/officeDocument/2006/relationships/hyperlink" Target="https://login.consultant.ru/link/?req=doc&amp;base=LAW&amp;n=523638&amp;dst=101908" TargetMode="External"/><Relationship Id="rId103" Type="http://schemas.openxmlformats.org/officeDocument/2006/relationships/hyperlink" Target="https://login.consultant.ru/link/?req=doc&amp;base=LAW&amp;n=523638&amp;dst=101908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s://login.consultant.ru/link/?req=doc&amp;base=LAW&amp;n=523638&amp;dst=101908" TargetMode="External"/><Relationship Id="rId41" Type="http://schemas.openxmlformats.org/officeDocument/2006/relationships/hyperlink" Target="https://login.consultant.ru/link/?req=doc&amp;base=LAW&amp;n=523638&amp;dst=101908" TargetMode="External"/><Relationship Id="rId54" Type="http://schemas.openxmlformats.org/officeDocument/2006/relationships/hyperlink" Target="https://login.consultant.ru/link/?req=doc&amp;base=LAW&amp;n=523638&amp;dst=101908" TargetMode="External"/><Relationship Id="rId62" Type="http://schemas.openxmlformats.org/officeDocument/2006/relationships/hyperlink" Target="https://login.consultant.ru/link/?req=doc&amp;base=LAW&amp;n=523638&amp;dst=101908" TargetMode="External"/><Relationship Id="rId70" Type="http://schemas.openxmlformats.org/officeDocument/2006/relationships/hyperlink" Target="https://login.consultant.ru/link/?req=doc&amp;base=LAW&amp;n=523638&amp;dst=101908" TargetMode="External"/><Relationship Id="rId75" Type="http://schemas.openxmlformats.org/officeDocument/2006/relationships/hyperlink" Target="https://login.consultant.ru/link/?req=doc&amp;base=LAW&amp;n=523638&amp;dst=101908" TargetMode="External"/><Relationship Id="rId83" Type="http://schemas.openxmlformats.org/officeDocument/2006/relationships/hyperlink" Target="https://login.consultant.ru/link/?req=doc&amp;base=LAW&amp;n=523638&amp;dst=101908" TargetMode="External"/><Relationship Id="rId88" Type="http://schemas.openxmlformats.org/officeDocument/2006/relationships/hyperlink" Target="https://login.consultant.ru/link/?req=doc&amp;base=LAW&amp;n=523638&amp;dst=101908" TargetMode="External"/><Relationship Id="rId91" Type="http://schemas.openxmlformats.org/officeDocument/2006/relationships/hyperlink" Target="https://login.consultant.ru/link/?req=doc&amp;base=LAW&amp;n=523638&amp;dst=101908" TargetMode="External"/><Relationship Id="rId96" Type="http://schemas.openxmlformats.org/officeDocument/2006/relationships/hyperlink" Target="https://login.consultant.ru/link/?req=doc&amp;base=LAW&amp;n=523638&amp;dst=10190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523638&amp;dst=101908" TargetMode="External"/><Relationship Id="rId23" Type="http://schemas.openxmlformats.org/officeDocument/2006/relationships/hyperlink" Target="https://login.consultant.ru/link/?req=doc&amp;base=LAW&amp;n=523638&amp;dst=101908" TargetMode="External"/><Relationship Id="rId28" Type="http://schemas.openxmlformats.org/officeDocument/2006/relationships/hyperlink" Target="https://login.consultant.ru/link/?req=doc&amp;base=LAW&amp;n=523638&amp;dst=101908" TargetMode="External"/><Relationship Id="rId36" Type="http://schemas.openxmlformats.org/officeDocument/2006/relationships/hyperlink" Target="https://login.consultant.ru/link/?req=doc&amp;base=LAW&amp;n=523638&amp;dst=101908" TargetMode="External"/><Relationship Id="rId49" Type="http://schemas.openxmlformats.org/officeDocument/2006/relationships/hyperlink" Target="https://login.consultant.ru/link/?req=doc&amp;base=LAW&amp;n=523638&amp;dst=101908" TargetMode="External"/><Relationship Id="rId57" Type="http://schemas.openxmlformats.org/officeDocument/2006/relationships/hyperlink" Target="https://login.consultant.ru/link/?req=doc&amp;base=LAW&amp;n=523638&amp;dst=101908" TargetMode="External"/><Relationship Id="rId106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523638&amp;dst=101908" TargetMode="External"/><Relationship Id="rId31" Type="http://schemas.openxmlformats.org/officeDocument/2006/relationships/hyperlink" Target="https://login.consultant.ru/link/?req=doc&amp;base=LAW&amp;n=523638&amp;dst=101908" TargetMode="External"/><Relationship Id="rId44" Type="http://schemas.openxmlformats.org/officeDocument/2006/relationships/hyperlink" Target="https://login.consultant.ru/link/?req=doc&amp;base=LAW&amp;n=523638&amp;dst=101908" TargetMode="External"/><Relationship Id="rId52" Type="http://schemas.openxmlformats.org/officeDocument/2006/relationships/hyperlink" Target="https://login.consultant.ru/link/?req=doc&amp;base=LAW&amp;n=523638&amp;dst=101908" TargetMode="External"/><Relationship Id="rId60" Type="http://schemas.openxmlformats.org/officeDocument/2006/relationships/hyperlink" Target="https://login.consultant.ru/link/?req=doc&amp;base=LAW&amp;n=523638&amp;dst=101908" TargetMode="External"/><Relationship Id="rId65" Type="http://schemas.openxmlformats.org/officeDocument/2006/relationships/hyperlink" Target="https://login.consultant.ru/link/?req=doc&amp;base=LAW&amp;n=523638&amp;dst=101908" TargetMode="External"/><Relationship Id="rId73" Type="http://schemas.openxmlformats.org/officeDocument/2006/relationships/hyperlink" Target="https://login.consultant.ru/link/?req=doc&amp;base=LAW&amp;n=523638&amp;dst=101908" TargetMode="External"/><Relationship Id="rId78" Type="http://schemas.openxmlformats.org/officeDocument/2006/relationships/hyperlink" Target="https://login.consultant.ru/link/?req=doc&amp;base=LAW&amp;n=523638&amp;dst=101908" TargetMode="External"/><Relationship Id="rId81" Type="http://schemas.openxmlformats.org/officeDocument/2006/relationships/hyperlink" Target="https://login.consultant.ru/link/?req=doc&amp;base=LAW&amp;n=523638&amp;dst=101908" TargetMode="External"/><Relationship Id="rId86" Type="http://schemas.openxmlformats.org/officeDocument/2006/relationships/hyperlink" Target="https://login.consultant.ru/link/?req=doc&amp;base=LAW&amp;n=523638&amp;dst=101908" TargetMode="External"/><Relationship Id="rId94" Type="http://schemas.openxmlformats.org/officeDocument/2006/relationships/hyperlink" Target="https://login.consultant.ru/link/?req=doc&amp;base=LAW&amp;n=523638&amp;dst=101908" TargetMode="External"/><Relationship Id="rId99" Type="http://schemas.openxmlformats.org/officeDocument/2006/relationships/hyperlink" Target="https://login.consultant.ru/link/?req=doc&amp;base=LAW&amp;n=523638&amp;dst=101908" TargetMode="External"/><Relationship Id="rId101" Type="http://schemas.openxmlformats.org/officeDocument/2006/relationships/hyperlink" Target="https://login.consultant.ru/link/?req=doc&amp;base=LAW&amp;n=523638&amp;dst=1019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3638&amp;dst=101908" TargetMode="External"/><Relationship Id="rId13" Type="http://schemas.openxmlformats.org/officeDocument/2006/relationships/hyperlink" Target="https://login.consultant.ru/link/?req=doc&amp;base=LAW&amp;n=523638&amp;dst=101908" TargetMode="External"/><Relationship Id="rId18" Type="http://schemas.openxmlformats.org/officeDocument/2006/relationships/hyperlink" Target="https://login.consultant.ru/link/?req=doc&amp;base=LAW&amp;n=523638&amp;dst=101908" TargetMode="External"/><Relationship Id="rId39" Type="http://schemas.openxmlformats.org/officeDocument/2006/relationships/hyperlink" Target="https://login.consultant.ru/link/?req=doc&amp;base=LAW&amp;n=523638&amp;dst=101908" TargetMode="External"/><Relationship Id="rId34" Type="http://schemas.openxmlformats.org/officeDocument/2006/relationships/hyperlink" Target="https://login.consultant.ru/link/?req=doc&amp;base=LAW&amp;n=523638&amp;dst=101908" TargetMode="External"/><Relationship Id="rId50" Type="http://schemas.openxmlformats.org/officeDocument/2006/relationships/hyperlink" Target="https://login.consultant.ru/link/?req=doc&amp;base=LAW&amp;n=523638&amp;dst=101908" TargetMode="External"/><Relationship Id="rId55" Type="http://schemas.openxmlformats.org/officeDocument/2006/relationships/hyperlink" Target="https://login.consultant.ru/link/?req=doc&amp;base=LAW&amp;n=523638&amp;dst=101908" TargetMode="External"/><Relationship Id="rId76" Type="http://schemas.openxmlformats.org/officeDocument/2006/relationships/hyperlink" Target="https://login.consultant.ru/link/?req=doc&amp;base=LAW&amp;n=523638&amp;dst=101908" TargetMode="External"/><Relationship Id="rId97" Type="http://schemas.openxmlformats.org/officeDocument/2006/relationships/hyperlink" Target="https://login.consultant.ru/link/?req=doc&amp;base=LAW&amp;n=523638&amp;dst=101908" TargetMode="External"/><Relationship Id="rId104" Type="http://schemas.openxmlformats.org/officeDocument/2006/relationships/hyperlink" Target="https://login.consultant.ru/link/?req=doc&amp;base=LAW&amp;n=523638&amp;dst=101908" TargetMode="External"/><Relationship Id="rId7" Type="http://schemas.openxmlformats.org/officeDocument/2006/relationships/hyperlink" Target="https://login.consultant.ru/link/?req=doc&amp;base=LAW&amp;n=523638&amp;dst=101908" TargetMode="External"/><Relationship Id="rId71" Type="http://schemas.openxmlformats.org/officeDocument/2006/relationships/hyperlink" Target="https://login.consultant.ru/link/?req=doc&amp;base=LAW&amp;n=523638&amp;dst=101908" TargetMode="External"/><Relationship Id="rId92" Type="http://schemas.openxmlformats.org/officeDocument/2006/relationships/hyperlink" Target="https://login.consultant.ru/link/?req=doc&amp;base=LAW&amp;n=523638&amp;dst=101908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523638&amp;dst=101908" TargetMode="External"/><Relationship Id="rId24" Type="http://schemas.openxmlformats.org/officeDocument/2006/relationships/hyperlink" Target="https://login.consultant.ru/link/?req=doc&amp;base=LAW&amp;n=523638&amp;dst=101908" TargetMode="External"/><Relationship Id="rId40" Type="http://schemas.openxmlformats.org/officeDocument/2006/relationships/hyperlink" Target="https://login.consultant.ru/link/?req=doc&amp;base=LAW&amp;n=523638&amp;dst=101908" TargetMode="External"/><Relationship Id="rId45" Type="http://schemas.openxmlformats.org/officeDocument/2006/relationships/hyperlink" Target="https://login.consultant.ru/link/?req=doc&amp;base=LAW&amp;n=523638&amp;dst=101908" TargetMode="External"/><Relationship Id="rId66" Type="http://schemas.openxmlformats.org/officeDocument/2006/relationships/hyperlink" Target="https://login.consultant.ru/link/?req=doc&amp;base=LAW&amp;n=523638&amp;dst=101908" TargetMode="External"/><Relationship Id="rId87" Type="http://schemas.openxmlformats.org/officeDocument/2006/relationships/hyperlink" Target="https://login.consultant.ru/link/?req=doc&amp;base=LAW&amp;n=523638&amp;dst=101908" TargetMode="External"/><Relationship Id="rId61" Type="http://schemas.openxmlformats.org/officeDocument/2006/relationships/hyperlink" Target="https://login.consultant.ru/link/?req=doc&amp;base=LAW&amp;n=523638&amp;dst=101908" TargetMode="External"/><Relationship Id="rId82" Type="http://schemas.openxmlformats.org/officeDocument/2006/relationships/hyperlink" Target="https://login.consultant.ru/link/?req=doc&amp;base=LAW&amp;n=523638&amp;dst=101908" TargetMode="External"/><Relationship Id="rId19" Type="http://schemas.openxmlformats.org/officeDocument/2006/relationships/hyperlink" Target="https://login.consultant.ru/link/?req=doc&amp;base=LAW&amp;n=523638&amp;dst=101908" TargetMode="External"/><Relationship Id="rId14" Type="http://schemas.openxmlformats.org/officeDocument/2006/relationships/hyperlink" Target="https://login.consultant.ru/link/?req=doc&amp;base=LAW&amp;n=523638&amp;dst=101908" TargetMode="External"/><Relationship Id="rId30" Type="http://schemas.openxmlformats.org/officeDocument/2006/relationships/hyperlink" Target="https://login.consultant.ru/link/?req=doc&amp;base=LAW&amp;n=523638&amp;dst=101908" TargetMode="External"/><Relationship Id="rId35" Type="http://schemas.openxmlformats.org/officeDocument/2006/relationships/hyperlink" Target="https://login.consultant.ru/link/?req=doc&amp;base=LAW&amp;n=523638&amp;dst=101908" TargetMode="External"/><Relationship Id="rId56" Type="http://schemas.openxmlformats.org/officeDocument/2006/relationships/hyperlink" Target="https://login.consultant.ru/link/?req=doc&amp;base=LAW&amp;n=523638&amp;dst=101908" TargetMode="External"/><Relationship Id="rId77" Type="http://schemas.openxmlformats.org/officeDocument/2006/relationships/hyperlink" Target="https://login.consultant.ru/link/?req=doc&amp;base=LAW&amp;n=523638&amp;dst=101908" TargetMode="External"/><Relationship Id="rId100" Type="http://schemas.openxmlformats.org/officeDocument/2006/relationships/hyperlink" Target="https://login.consultant.ru/link/?req=doc&amp;base=LAW&amp;n=523638&amp;dst=101908" TargetMode="External"/><Relationship Id="rId105" Type="http://schemas.openxmlformats.org/officeDocument/2006/relationships/hyperlink" Target="https://login.consultant.ru/link/?req=doc&amp;base=LAW&amp;n=523638&amp;dst=101908" TargetMode="External"/><Relationship Id="rId8" Type="http://schemas.openxmlformats.org/officeDocument/2006/relationships/hyperlink" Target="https://login.consultant.ru/link/?req=doc&amp;base=LAW&amp;n=523638&amp;dst=101908" TargetMode="External"/><Relationship Id="rId51" Type="http://schemas.openxmlformats.org/officeDocument/2006/relationships/hyperlink" Target="https://login.consultant.ru/link/?req=doc&amp;base=LAW&amp;n=523638&amp;dst=101908" TargetMode="External"/><Relationship Id="rId72" Type="http://schemas.openxmlformats.org/officeDocument/2006/relationships/hyperlink" Target="https://login.consultant.ru/link/?req=doc&amp;base=LAW&amp;n=523638&amp;dst=101908" TargetMode="External"/><Relationship Id="rId93" Type="http://schemas.openxmlformats.org/officeDocument/2006/relationships/hyperlink" Target="https://login.consultant.ru/link/?req=doc&amp;base=LAW&amp;n=523638&amp;dst=101908" TargetMode="External"/><Relationship Id="rId98" Type="http://schemas.openxmlformats.org/officeDocument/2006/relationships/hyperlink" Target="https://login.consultant.ru/link/?req=doc&amp;base=LAW&amp;n=523638&amp;dst=10190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login.consultant.ru/link/?req=doc&amp;base=LAW&amp;n=523638&amp;dst=101908" TargetMode="External"/><Relationship Id="rId46" Type="http://schemas.openxmlformats.org/officeDocument/2006/relationships/hyperlink" Target="https://login.consultant.ru/link/?req=doc&amp;base=LAW&amp;n=523638&amp;dst=101908" TargetMode="External"/><Relationship Id="rId67" Type="http://schemas.openxmlformats.org/officeDocument/2006/relationships/hyperlink" Target="https://login.consultant.ru/link/?req=doc&amp;base=LAW&amp;n=523638&amp;dst=1019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14</Pages>
  <Words>6767</Words>
  <Characters>38577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</dc:creator>
  <cp:lastModifiedBy>Татьяна Артемова</cp:lastModifiedBy>
  <cp:revision>12</cp:revision>
  <dcterms:created xsi:type="dcterms:W3CDTF">2026-01-25T03:32:00Z</dcterms:created>
  <dcterms:modified xsi:type="dcterms:W3CDTF">2026-02-02T08:05:00Z</dcterms:modified>
</cp:coreProperties>
</file>